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11" w:rsidRDefault="00386B11" w:rsidP="00007ADC">
      <w:pPr>
        <w:pStyle w:val="a3"/>
        <w:jc w:val="center"/>
      </w:pPr>
    </w:p>
    <w:p w:rsidR="002511A2" w:rsidRDefault="00007ADC" w:rsidP="00007ADC">
      <w:pPr>
        <w:pStyle w:val="a3"/>
        <w:jc w:val="center"/>
      </w:pPr>
      <w:r>
        <w:t>ΕΝΑΡΞΗ  ΠΡΑΚΤΙΚΗΣ  ΑΣΚΗΣΗΣ</w:t>
      </w:r>
    </w:p>
    <w:p w:rsidR="00007ADC" w:rsidRPr="001E149B" w:rsidRDefault="00007ADC" w:rsidP="00CD561E">
      <w:pPr>
        <w:pStyle w:val="a4"/>
        <w:numPr>
          <w:ilvl w:val="0"/>
          <w:numId w:val="2"/>
        </w:numPr>
        <w:rPr>
          <w:sz w:val="24"/>
          <w:szCs w:val="24"/>
        </w:rPr>
      </w:pPr>
      <w:r w:rsidRPr="00CD561E">
        <w:rPr>
          <w:sz w:val="24"/>
          <w:szCs w:val="24"/>
        </w:rPr>
        <w:t xml:space="preserve">Η έναρξη της πρακτικής άσκησης πραγματοποιείται κάθε μήνα την </w:t>
      </w:r>
      <w:r w:rsidRPr="00CD561E">
        <w:rPr>
          <w:b/>
          <w:sz w:val="24"/>
          <w:szCs w:val="24"/>
        </w:rPr>
        <w:t>1</w:t>
      </w:r>
      <w:r w:rsidRPr="00CD561E">
        <w:rPr>
          <w:b/>
          <w:sz w:val="24"/>
          <w:szCs w:val="24"/>
          <w:vertAlign w:val="superscript"/>
        </w:rPr>
        <w:t>η</w:t>
      </w:r>
      <w:r w:rsidRPr="00CD561E">
        <w:rPr>
          <w:b/>
          <w:sz w:val="24"/>
          <w:szCs w:val="24"/>
        </w:rPr>
        <w:t xml:space="preserve"> και  15</w:t>
      </w:r>
      <w:r w:rsidRPr="00CD561E">
        <w:rPr>
          <w:b/>
          <w:sz w:val="24"/>
          <w:szCs w:val="24"/>
          <w:vertAlign w:val="superscript"/>
        </w:rPr>
        <w:t>η</w:t>
      </w:r>
    </w:p>
    <w:p w:rsidR="00CD561E" w:rsidRPr="001E149B" w:rsidRDefault="001E149B" w:rsidP="001E149B">
      <w:pPr>
        <w:pStyle w:val="a4"/>
        <w:numPr>
          <w:ilvl w:val="0"/>
          <w:numId w:val="2"/>
        </w:numPr>
        <w:rPr>
          <w:rFonts w:cstheme="minorHAnsi"/>
          <w:sz w:val="24"/>
          <w:szCs w:val="24"/>
        </w:rPr>
      </w:pPr>
      <w:r w:rsidRPr="001E149B">
        <w:rPr>
          <w:rFonts w:cstheme="minorHAnsi"/>
          <w:color w:val="222222"/>
          <w:sz w:val="24"/>
          <w:szCs w:val="24"/>
          <w:shd w:val="clear" w:color="auto" w:fill="F4F6F7"/>
        </w:rPr>
        <w:t xml:space="preserve">Η περίοδος της πρακτικής άσκησης μπορεί να είναι συνεχιζόμενη ή τμηματική, </w:t>
      </w:r>
      <w:r w:rsidRPr="001E149B">
        <w:rPr>
          <w:rFonts w:cstheme="minorHAnsi"/>
          <w:b/>
          <w:color w:val="222222"/>
          <w:sz w:val="24"/>
          <w:szCs w:val="24"/>
          <w:shd w:val="clear" w:color="auto" w:fill="F4F6F7"/>
        </w:rPr>
        <w:t>ύστερα από την επιτυχή ολοκλήρωση</w:t>
      </w:r>
      <w:r w:rsidRPr="001E149B">
        <w:rPr>
          <w:rFonts w:cstheme="minorHAnsi"/>
          <w:color w:val="222222"/>
          <w:sz w:val="24"/>
          <w:szCs w:val="24"/>
          <w:shd w:val="clear" w:color="auto" w:fill="F4F6F7"/>
        </w:rPr>
        <w:t xml:space="preserve"> της θεωρητικής και εργαστηριακής κατάρτισης του </w:t>
      </w:r>
      <w:r w:rsidRPr="001E149B">
        <w:rPr>
          <w:rFonts w:cstheme="minorHAnsi"/>
          <w:b/>
          <w:color w:val="222222"/>
          <w:sz w:val="24"/>
          <w:szCs w:val="24"/>
          <w:shd w:val="clear" w:color="auto" w:fill="F4F6F7"/>
        </w:rPr>
        <w:t>τετάρτου εξαμήνου</w:t>
      </w:r>
      <w:r w:rsidRPr="001E149B">
        <w:rPr>
          <w:rFonts w:cstheme="minorHAnsi"/>
          <w:color w:val="222222"/>
          <w:sz w:val="24"/>
          <w:szCs w:val="24"/>
          <w:shd w:val="clear" w:color="auto" w:fill="F4F6F7"/>
        </w:rPr>
        <w:t>, εκτός αν ορίζεται άλλως στους Οδηγούς Κατάρτισης και πρέπει να ολοκληρωθεί, σε κάθε περίπτωση, εντός είκοσι τεσσάρων (24) μηνών από τη λήξη του τελευταίου εξαμήνου θεωρητικής και εργαστηριακής κατάρτισης με την επιφύλαξη της παρ. 2 του άρθρου 48 του ν. 4777/2021 (Α’ 25).</w:t>
      </w:r>
    </w:p>
    <w:p w:rsidR="00CD561E" w:rsidRDefault="00B92599" w:rsidP="00CD561E">
      <w:pPr>
        <w:pStyle w:val="a4"/>
        <w:numPr>
          <w:ilvl w:val="0"/>
          <w:numId w:val="2"/>
        </w:numPr>
        <w:spacing w:after="0" w:line="240" w:lineRule="auto"/>
        <w:rPr>
          <w:sz w:val="24"/>
          <w:szCs w:val="24"/>
        </w:rPr>
      </w:pPr>
      <w:r w:rsidRPr="00CD561E">
        <w:rPr>
          <w:sz w:val="24"/>
          <w:szCs w:val="24"/>
        </w:rPr>
        <w:t xml:space="preserve">Τα </w:t>
      </w:r>
      <w:r w:rsidRPr="00CD561E">
        <w:rPr>
          <w:b/>
          <w:sz w:val="24"/>
          <w:szCs w:val="24"/>
          <w:u w:val="single"/>
        </w:rPr>
        <w:t>δικαιολογητικά</w:t>
      </w:r>
      <w:r w:rsidRPr="00CD561E">
        <w:rPr>
          <w:sz w:val="24"/>
          <w:szCs w:val="24"/>
        </w:rPr>
        <w:t xml:space="preserve"> που απαιτούνται για την έναρξη της Πρακτικής  Άσκησης:</w:t>
      </w:r>
    </w:p>
    <w:p w:rsidR="00CD561E" w:rsidRPr="00CD561E" w:rsidRDefault="00CD561E" w:rsidP="00CD561E">
      <w:pPr>
        <w:spacing w:after="0" w:line="240" w:lineRule="auto"/>
        <w:rPr>
          <w:sz w:val="24"/>
          <w:szCs w:val="24"/>
        </w:rPr>
      </w:pPr>
    </w:p>
    <w:p w:rsidR="00D159C3" w:rsidRDefault="00B92599" w:rsidP="00D159C3">
      <w:pPr>
        <w:pStyle w:val="a4"/>
        <w:numPr>
          <w:ilvl w:val="0"/>
          <w:numId w:val="1"/>
        </w:numPr>
        <w:ind w:left="851" w:right="-426" w:firstLine="0"/>
        <w:rPr>
          <w:sz w:val="24"/>
          <w:szCs w:val="24"/>
        </w:rPr>
      </w:pPr>
      <w:r w:rsidRPr="00C95FBF">
        <w:rPr>
          <w:b/>
          <w:sz w:val="24"/>
          <w:szCs w:val="24"/>
        </w:rPr>
        <w:t>Αίτηση έναρξης Πρακτικής Άσκησης</w:t>
      </w:r>
      <w:r w:rsidRPr="00C95FBF">
        <w:rPr>
          <w:sz w:val="24"/>
          <w:szCs w:val="24"/>
        </w:rPr>
        <w:t xml:space="preserve"> </w:t>
      </w:r>
    </w:p>
    <w:p w:rsidR="00B92599" w:rsidRPr="00C95FBF" w:rsidRDefault="00D159C3" w:rsidP="00D159C3">
      <w:pPr>
        <w:pStyle w:val="a4"/>
        <w:ind w:left="851" w:right="-426"/>
        <w:rPr>
          <w:sz w:val="24"/>
          <w:szCs w:val="24"/>
        </w:rPr>
      </w:pPr>
      <w:r>
        <w:rPr>
          <w:sz w:val="24"/>
          <w:szCs w:val="24"/>
        </w:rPr>
        <w:t xml:space="preserve">          </w:t>
      </w:r>
      <w:r w:rsidR="00B92599" w:rsidRPr="00C95FBF">
        <w:rPr>
          <w:sz w:val="24"/>
          <w:szCs w:val="24"/>
        </w:rPr>
        <w:t>(συμπληρώνεται από τον καταρτιζόμενο)</w:t>
      </w:r>
    </w:p>
    <w:p w:rsidR="00D159C3" w:rsidRDefault="00B92599" w:rsidP="00D159C3">
      <w:pPr>
        <w:pStyle w:val="a4"/>
        <w:numPr>
          <w:ilvl w:val="0"/>
          <w:numId w:val="1"/>
        </w:numPr>
        <w:ind w:left="851" w:right="-426" w:firstLine="0"/>
        <w:rPr>
          <w:sz w:val="24"/>
          <w:szCs w:val="24"/>
        </w:rPr>
      </w:pPr>
      <w:r w:rsidRPr="00C95FBF">
        <w:rPr>
          <w:b/>
          <w:sz w:val="24"/>
          <w:szCs w:val="24"/>
        </w:rPr>
        <w:t>Βεβαίωση Εργοδότη για την έναρξη της Πρακτικής Άσκησης</w:t>
      </w:r>
      <w:r w:rsidRPr="00C95FBF">
        <w:rPr>
          <w:sz w:val="24"/>
          <w:szCs w:val="24"/>
        </w:rPr>
        <w:t xml:space="preserve"> </w:t>
      </w:r>
    </w:p>
    <w:p w:rsidR="00DB45C1" w:rsidRPr="00DB45C1" w:rsidRDefault="00D159C3" w:rsidP="00D159C3">
      <w:pPr>
        <w:pStyle w:val="a4"/>
        <w:ind w:left="851" w:right="-426"/>
        <w:rPr>
          <w:sz w:val="24"/>
          <w:szCs w:val="24"/>
        </w:rPr>
      </w:pPr>
      <w:r>
        <w:rPr>
          <w:sz w:val="24"/>
          <w:szCs w:val="24"/>
        </w:rPr>
        <w:t xml:space="preserve">          </w:t>
      </w:r>
      <w:r w:rsidR="00B92599" w:rsidRPr="00C95FBF">
        <w:rPr>
          <w:sz w:val="24"/>
          <w:szCs w:val="24"/>
        </w:rPr>
        <w:t xml:space="preserve">(συμπληρώνεται </w:t>
      </w:r>
      <w:r>
        <w:rPr>
          <w:sz w:val="24"/>
          <w:szCs w:val="24"/>
        </w:rPr>
        <w:t xml:space="preserve"> </w:t>
      </w:r>
      <w:r w:rsidR="00B92599" w:rsidRPr="00D159C3">
        <w:rPr>
          <w:sz w:val="24"/>
          <w:szCs w:val="24"/>
        </w:rPr>
        <w:t>από τον εργοδότη)</w:t>
      </w:r>
    </w:p>
    <w:p w:rsidR="00DB45C1" w:rsidRDefault="00DB45C1" w:rsidP="00D159C3">
      <w:pPr>
        <w:pStyle w:val="a4"/>
        <w:ind w:left="851" w:right="-426"/>
        <w:rPr>
          <w:sz w:val="24"/>
          <w:szCs w:val="24"/>
        </w:rPr>
      </w:pPr>
      <w:r w:rsidRPr="00DB45C1">
        <w:rPr>
          <w:sz w:val="24"/>
          <w:szCs w:val="24"/>
        </w:rPr>
        <w:t xml:space="preserve">3. </w:t>
      </w:r>
      <w:r>
        <w:rPr>
          <w:sz w:val="24"/>
          <w:szCs w:val="24"/>
        </w:rPr>
        <w:t xml:space="preserve">      </w:t>
      </w:r>
      <w:r w:rsidRPr="00DB45C1">
        <w:rPr>
          <w:b/>
          <w:sz w:val="24"/>
          <w:szCs w:val="24"/>
        </w:rPr>
        <w:t xml:space="preserve">Ειδική Σύμβαση Π.Α. σε 3 πρωτότυπα </w:t>
      </w:r>
      <w:proofErr w:type="spellStart"/>
      <w:r w:rsidRPr="00DB45C1">
        <w:rPr>
          <w:b/>
          <w:sz w:val="24"/>
          <w:szCs w:val="24"/>
        </w:rPr>
        <w:t>αντιτυπα</w:t>
      </w:r>
      <w:proofErr w:type="spellEnd"/>
      <w:r>
        <w:rPr>
          <w:sz w:val="24"/>
          <w:szCs w:val="24"/>
        </w:rPr>
        <w:t xml:space="preserve"> </w:t>
      </w:r>
    </w:p>
    <w:p w:rsidR="00DB45C1" w:rsidRPr="00DB45C1" w:rsidRDefault="00DB45C1" w:rsidP="00537DF0">
      <w:pPr>
        <w:pStyle w:val="a4"/>
        <w:spacing w:after="0" w:line="240" w:lineRule="auto"/>
        <w:ind w:left="1418" w:right="-425" w:hanging="142"/>
        <w:rPr>
          <w:sz w:val="24"/>
          <w:szCs w:val="24"/>
        </w:rPr>
      </w:pPr>
      <w:r>
        <w:rPr>
          <w:sz w:val="24"/>
          <w:szCs w:val="24"/>
        </w:rPr>
        <w:t xml:space="preserve">  (συμπληρώνονται από τον εργοδότη, υπογράφονται από τον εργοδότη και τον καταρτιζόμενο  και θεωρούνται από τον Δ/</w:t>
      </w:r>
      <w:proofErr w:type="spellStart"/>
      <w:r>
        <w:rPr>
          <w:sz w:val="24"/>
          <w:szCs w:val="24"/>
        </w:rPr>
        <w:t>ντη</w:t>
      </w:r>
      <w:proofErr w:type="spellEnd"/>
      <w:r>
        <w:rPr>
          <w:sz w:val="24"/>
          <w:szCs w:val="24"/>
        </w:rPr>
        <w:t xml:space="preserve"> του ΔΙΕΚ)</w:t>
      </w:r>
    </w:p>
    <w:p w:rsidR="00DB45C1" w:rsidRDefault="00DB45C1" w:rsidP="00537DF0">
      <w:pPr>
        <w:spacing w:after="0" w:line="240" w:lineRule="auto"/>
        <w:ind w:left="360" w:right="-425" w:firstLine="491"/>
        <w:rPr>
          <w:sz w:val="24"/>
          <w:szCs w:val="24"/>
        </w:rPr>
      </w:pPr>
      <w:r w:rsidRPr="00DB45C1">
        <w:rPr>
          <w:sz w:val="24"/>
          <w:szCs w:val="24"/>
        </w:rPr>
        <w:t>4.</w:t>
      </w:r>
      <w:r>
        <w:rPr>
          <w:b/>
          <w:sz w:val="24"/>
          <w:szCs w:val="24"/>
        </w:rPr>
        <w:t xml:space="preserve">      </w:t>
      </w:r>
      <w:r w:rsidR="00B92599" w:rsidRPr="00DB45C1">
        <w:rPr>
          <w:b/>
          <w:sz w:val="24"/>
          <w:szCs w:val="24"/>
        </w:rPr>
        <w:t>Φωτοαντίγραφο ταυτότητας</w:t>
      </w:r>
      <w:r w:rsidR="00B92599" w:rsidRPr="00DB45C1">
        <w:rPr>
          <w:sz w:val="24"/>
          <w:szCs w:val="24"/>
        </w:rPr>
        <w:t xml:space="preserve"> του καταρτιζόμενου</w:t>
      </w:r>
    </w:p>
    <w:p w:rsidR="00B92599" w:rsidRPr="00C95FBF" w:rsidRDefault="00DB45C1" w:rsidP="00115FEB">
      <w:pPr>
        <w:spacing w:after="0" w:line="240" w:lineRule="auto"/>
        <w:ind w:left="1418" w:right="-426" w:hanging="567"/>
        <w:rPr>
          <w:sz w:val="24"/>
          <w:szCs w:val="24"/>
        </w:rPr>
      </w:pPr>
      <w:r>
        <w:rPr>
          <w:sz w:val="24"/>
          <w:szCs w:val="24"/>
        </w:rPr>
        <w:t xml:space="preserve">5.      </w:t>
      </w:r>
      <w:r w:rsidR="00B92599" w:rsidRPr="00DB45C1">
        <w:rPr>
          <w:sz w:val="24"/>
          <w:szCs w:val="24"/>
        </w:rPr>
        <w:t xml:space="preserve">Έντυπο ή </w:t>
      </w:r>
      <w:r w:rsidR="00E34693" w:rsidRPr="00DB45C1">
        <w:rPr>
          <w:sz w:val="24"/>
          <w:szCs w:val="24"/>
        </w:rPr>
        <w:t xml:space="preserve">έντυπα όπου αναγράφεται ο </w:t>
      </w:r>
      <w:r w:rsidR="00E34693" w:rsidRPr="00DB45C1">
        <w:rPr>
          <w:b/>
          <w:sz w:val="24"/>
          <w:szCs w:val="24"/>
        </w:rPr>
        <w:t>ΑΦΜ και</w:t>
      </w:r>
      <w:r w:rsidR="00B92599" w:rsidRPr="00DB45C1">
        <w:rPr>
          <w:b/>
          <w:sz w:val="24"/>
          <w:szCs w:val="24"/>
        </w:rPr>
        <w:t xml:space="preserve"> </w:t>
      </w:r>
      <w:r w:rsidR="00E34693" w:rsidRPr="00DB45C1">
        <w:rPr>
          <w:b/>
          <w:sz w:val="24"/>
          <w:szCs w:val="24"/>
        </w:rPr>
        <w:t>Δ</w:t>
      </w:r>
      <w:r w:rsidR="00B92599" w:rsidRPr="00DB45C1">
        <w:rPr>
          <w:b/>
          <w:sz w:val="24"/>
          <w:szCs w:val="24"/>
        </w:rPr>
        <w:t>Ο</w:t>
      </w:r>
      <w:r w:rsidR="00E34693" w:rsidRPr="00DB45C1">
        <w:rPr>
          <w:b/>
          <w:sz w:val="24"/>
          <w:szCs w:val="24"/>
        </w:rPr>
        <w:t>Υ</w:t>
      </w:r>
      <w:r w:rsidR="00E34693" w:rsidRPr="00DB45C1">
        <w:rPr>
          <w:sz w:val="24"/>
          <w:szCs w:val="24"/>
        </w:rPr>
        <w:t xml:space="preserve"> (π.χ. απόδοση ΑΦΜ ή </w:t>
      </w:r>
      <w:r w:rsidR="00E34693" w:rsidRPr="00C95FBF">
        <w:rPr>
          <w:sz w:val="24"/>
          <w:szCs w:val="24"/>
        </w:rPr>
        <w:t>αντίγραφο του ΤΑΧΙ</w:t>
      </w:r>
      <w:r w:rsidR="00E34693" w:rsidRPr="00C95FBF">
        <w:rPr>
          <w:sz w:val="24"/>
          <w:szCs w:val="24"/>
          <w:lang w:val="en-US"/>
        </w:rPr>
        <w:t>SNET</w:t>
      </w:r>
      <w:r w:rsidR="00E34693" w:rsidRPr="00C95FBF">
        <w:rPr>
          <w:sz w:val="24"/>
          <w:szCs w:val="24"/>
        </w:rPr>
        <w:t xml:space="preserve">) </w:t>
      </w:r>
      <w:r w:rsidR="00B92599" w:rsidRPr="00C95FBF">
        <w:rPr>
          <w:sz w:val="24"/>
          <w:szCs w:val="24"/>
        </w:rPr>
        <w:t>,</w:t>
      </w:r>
      <w:r w:rsidR="00E34693" w:rsidRPr="00C95FBF">
        <w:rPr>
          <w:sz w:val="24"/>
          <w:szCs w:val="24"/>
        </w:rPr>
        <w:t xml:space="preserve"> το </w:t>
      </w:r>
      <w:r w:rsidR="00E34693" w:rsidRPr="00C95FBF">
        <w:rPr>
          <w:b/>
          <w:sz w:val="24"/>
          <w:szCs w:val="24"/>
        </w:rPr>
        <w:t>ΑΜΚΑ</w:t>
      </w:r>
      <w:r w:rsidR="00B92599" w:rsidRPr="00C95FBF">
        <w:rPr>
          <w:b/>
          <w:sz w:val="24"/>
          <w:szCs w:val="24"/>
        </w:rPr>
        <w:t xml:space="preserve"> και ο </w:t>
      </w:r>
      <w:r w:rsidR="00E34693" w:rsidRPr="00C95FBF">
        <w:rPr>
          <w:b/>
          <w:sz w:val="24"/>
          <w:szCs w:val="24"/>
        </w:rPr>
        <w:t>Αριθμός Μητρώου ΙΚΑ</w:t>
      </w:r>
      <w:r>
        <w:rPr>
          <w:sz w:val="24"/>
          <w:szCs w:val="24"/>
        </w:rPr>
        <w:t xml:space="preserve"> του </w:t>
      </w:r>
      <w:r w:rsidR="00E34693" w:rsidRPr="00C95FBF">
        <w:rPr>
          <w:sz w:val="24"/>
          <w:szCs w:val="24"/>
        </w:rPr>
        <w:t>καταρτιζόμενου (π.χ. απογραφικό δελτίο του ΙΚΑ)</w:t>
      </w:r>
    </w:p>
    <w:p w:rsidR="00DB45C1" w:rsidRDefault="00DB45C1" w:rsidP="00115FEB">
      <w:pPr>
        <w:spacing w:after="0" w:line="240" w:lineRule="auto"/>
        <w:ind w:left="851" w:right="-425"/>
        <w:rPr>
          <w:sz w:val="24"/>
          <w:szCs w:val="24"/>
        </w:rPr>
      </w:pPr>
      <w:r>
        <w:rPr>
          <w:sz w:val="24"/>
          <w:szCs w:val="24"/>
        </w:rPr>
        <w:t xml:space="preserve">6.   </w:t>
      </w:r>
      <w:r w:rsidR="00E34693" w:rsidRPr="00DB45C1">
        <w:rPr>
          <w:sz w:val="24"/>
          <w:szCs w:val="24"/>
        </w:rPr>
        <w:t xml:space="preserve">Το </w:t>
      </w:r>
      <w:r w:rsidR="00E34693" w:rsidRPr="00DB45C1">
        <w:rPr>
          <w:b/>
          <w:sz w:val="24"/>
          <w:szCs w:val="24"/>
        </w:rPr>
        <w:t>Βιβλίο Πρακτικής Άσκηση</w:t>
      </w:r>
      <w:r w:rsidR="00D159C3">
        <w:rPr>
          <w:sz w:val="24"/>
          <w:szCs w:val="24"/>
        </w:rPr>
        <w:t xml:space="preserve"> </w:t>
      </w:r>
    </w:p>
    <w:p w:rsidR="00CD561E" w:rsidRPr="00DB45C1" w:rsidRDefault="00DB45C1" w:rsidP="00DB45C1">
      <w:pPr>
        <w:spacing w:line="240" w:lineRule="auto"/>
        <w:ind w:left="1134" w:right="-425" w:hanging="283"/>
        <w:rPr>
          <w:sz w:val="24"/>
          <w:szCs w:val="24"/>
        </w:rPr>
      </w:pPr>
      <w:r>
        <w:rPr>
          <w:sz w:val="24"/>
          <w:szCs w:val="24"/>
        </w:rPr>
        <w:t xml:space="preserve">      </w:t>
      </w:r>
      <w:r w:rsidR="00E34693" w:rsidRPr="00C95FBF">
        <w:rPr>
          <w:sz w:val="24"/>
          <w:szCs w:val="24"/>
        </w:rPr>
        <w:t xml:space="preserve">(Η εκτύπωση και η βιβλιοδεσία </w:t>
      </w:r>
      <w:r w:rsidR="00E34693" w:rsidRPr="00D159C3">
        <w:rPr>
          <w:sz w:val="24"/>
          <w:szCs w:val="24"/>
        </w:rPr>
        <w:t>πραγ</w:t>
      </w:r>
      <w:r>
        <w:rPr>
          <w:sz w:val="24"/>
          <w:szCs w:val="24"/>
        </w:rPr>
        <w:t xml:space="preserve">ματοποιούνται με την ευθύνη του   </w:t>
      </w:r>
      <w:r w:rsidR="00E34693" w:rsidRPr="00D159C3">
        <w:rPr>
          <w:sz w:val="24"/>
          <w:szCs w:val="24"/>
        </w:rPr>
        <w:t>καταρτιζόμενου</w:t>
      </w:r>
      <w:r w:rsidR="00E34693">
        <w:t>)</w:t>
      </w:r>
    </w:p>
    <w:p w:rsidR="00007ADC" w:rsidRDefault="00220518" w:rsidP="00CD561E">
      <w:pPr>
        <w:pStyle w:val="a4"/>
        <w:numPr>
          <w:ilvl w:val="0"/>
          <w:numId w:val="2"/>
        </w:numPr>
      </w:pPr>
      <w:r>
        <w:t xml:space="preserve">Η κατάθεση των δικαιολογητικών γίνεται  </w:t>
      </w:r>
      <w:r w:rsidR="00296B59">
        <w:t xml:space="preserve">στο Δ.Ι.Ε.Κ. </w:t>
      </w:r>
      <w:r>
        <w:t xml:space="preserve">τουλάχιστον </w:t>
      </w:r>
      <w:r w:rsidRPr="00CD561E">
        <w:rPr>
          <w:b/>
        </w:rPr>
        <w:t>4 ημέρες πριν την έναρξη</w:t>
      </w:r>
      <w:r>
        <w:t xml:space="preserve"> της Π.Α..</w:t>
      </w:r>
    </w:p>
    <w:p w:rsidR="00220518" w:rsidRDefault="00220518" w:rsidP="00CD561E">
      <w:pPr>
        <w:pStyle w:val="a4"/>
        <w:numPr>
          <w:ilvl w:val="0"/>
          <w:numId w:val="2"/>
        </w:numPr>
      </w:pPr>
      <w:r>
        <w:t xml:space="preserve">Σε περίπτωση που η Π.Α. θα πραγματοποιηθεί </w:t>
      </w:r>
      <w:r w:rsidRPr="00CD561E">
        <w:rPr>
          <w:b/>
        </w:rPr>
        <w:t>εκτός Αττικής</w:t>
      </w:r>
      <w:r>
        <w:t xml:space="preserve">, τα δικαιολογητικά κατατίθενται από τον καταρτιζόμενο </w:t>
      </w:r>
      <w:r w:rsidR="00296B59">
        <w:t xml:space="preserve">στο Δ.Ι.Ε.Κ. </w:t>
      </w:r>
      <w:r w:rsidR="00296B59" w:rsidRPr="00CD561E">
        <w:rPr>
          <w:b/>
        </w:rPr>
        <w:t>τουλάχιστον 1 εβδομάδα πριν την έναρξη</w:t>
      </w:r>
      <w:r w:rsidR="00296B59">
        <w:t xml:space="preserve"> της Π.Α.</w:t>
      </w:r>
    </w:p>
    <w:p w:rsidR="00386B11" w:rsidRDefault="00296B59" w:rsidP="00DB45C1">
      <w:pPr>
        <w:pStyle w:val="a4"/>
        <w:numPr>
          <w:ilvl w:val="0"/>
          <w:numId w:val="2"/>
        </w:numPr>
      </w:pPr>
      <w:r>
        <w:t xml:space="preserve">Μετά την κατάθεση των δικαιολογητικών στο ΔΙΕΚ εκδίδεται η </w:t>
      </w:r>
      <w:r w:rsidRPr="00CD561E">
        <w:rPr>
          <w:b/>
        </w:rPr>
        <w:t>Απόφαση Έγκρισης της Π.Α</w:t>
      </w:r>
      <w:r>
        <w:t xml:space="preserve">. και ο καταρτιζόμενος ξεκινάει την Π.Α. </w:t>
      </w:r>
    </w:p>
    <w:p w:rsidR="00007ADC" w:rsidRDefault="00007ADC" w:rsidP="00007ADC">
      <w:pPr>
        <w:pStyle w:val="a3"/>
        <w:jc w:val="center"/>
      </w:pPr>
      <w:r>
        <w:t>ΛΗΞΗ  ΠΡΑΚΤΙΚΗΣ  ΑΣΚΗΣΗΣ</w:t>
      </w:r>
    </w:p>
    <w:p w:rsidR="00007ADC" w:rsidRDefault="00386B11">
      <w:r>
        <w:t>Μετά τη λήξη της πρακτικής άσκησης οι ασκούμενοι προσκομίζουν στο ΔΙΕΚ  τα παρακάτω:</w:t>
      </w:r>
    </w:p>
    <w:p w:rsidR="00386B11" w:rsidRDefault="00386B11" w:rsidP="00386B11">
      <w:pPr>
        <w:pStyle w:val="a4"/>
        <w:numPr>
          <w:ilvl w:val="0"/>
          <w:numId w:val="3"/>
        </w:numPr>
      </w:pPr>
      <w:r w:rsidRPr="00386B11">
        <w:rPr>
          <w:b/>
        </w:rPr>
        <w:t>Βεβαίωση Εργοδότη για τη Λήξη της Πρακτικής Άσκησης</w:t>
      </w:r>
      <w:r>
        <w:t xml:space="preserve"> (συμπληρώνεται από τον εργοδότη)</w:t>
      </w:r>
    </w:p>
    <w:p w:rsidR="00386B11" w:rsidRPr="00D159C3" w:rsidRDefault="00386B11" w:rsidP="00386B11">
      <w:pPr>
        <w:pStyle w:val="a4"/>
        <w:numPr>
          <w:ilvl w:val="0"/>
          <w:numId w:val="3"/>
        </w:numPr>
        <w:ind w:right="-426"/>
      </w:pPr>
      <w:r w:rsidRPr="00C95FBF">
        <w:rPr>
          <w:sz w:val="24"/>
          <w:szCs w:val="24"/>
        </w:rPr>
        <w:t xml:space="preserve">Το </w:t>
      </w:r>
      <w:r w:rsidRPr="00C95FBF">
        <w:rPr>
          <w:b/>
          <w:sz w:val="24"/>
          <w:szCs w:val="24"/>
        </w:rPr>
        <w:t>Βιβλίο Πρακτικής Άσκησης</w:t>
      </w:r>
      <w:r w:rsidRPr="00C95FBF">
        <w:rPr>
          <w:sz w:val="24"/>
          <w:szCs w:val="24"/>
        </w:rPr>
        <w:t xml:space="preserve"> </w:t>
      </w:r>
      <w:r>
        <w:rPr>
          <w:sz w:val="24"/>
          <w:szCs w:val="24"/>
        </w:rPr>
        <w:t xml:space="preserve">(συμπληρωμένο από τον ασκούμενο και υπογεγραμμένο – σφραγισμένο από τον εργοδότη).  </w:t>
      </w:r>
    </w:p>
    <w:p w:rsidR="00386B11" w:rsidRDefault="00386B11" w:rsidP="00386B11">
      <w:pPr>
        <w:pStyle w:val="a4"/>
      </w:pPr>
    </w:p>
    <w:sectPr w:rsidR="00386B11" w:rsidSect="001E149B">
      <w:pgSz w:w="11906" w:h="16838"/>
      <w:pgMar w:top="142" w:right="141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66D"/>
    <w:multiLevelType w:val="hybridMultilevel"/>
    <w:tmpl w:val="D248B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85513B"/>
    <w:multiLevelType w:val="hybridMultilevel"/>
    <w:tmpl w:val="E3F2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5D97612"/>
    <w:multiLevelType w:val="hybridMultilevel"/>
    <w:tmpl w:val="7180BF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07ADC"/>
    <w:rsid w:val="00007ADC"/>
    <w:rsid w:val="00115FEB"/>
    <w:rsid w:val="001E149B"/>
    <w:rsid w:val="00220518"/>
    <w:rsid w:val="002511A2"/>
    <w:rsid w:val="00296B59"/>
    <w:rsid w:val="00386B11"/>
    <w:rsid w:val="00537DF0"/>
    <w:rsid w:val="00A07B11"/>
    <w:rsid w:val="00B92599"/>
    <w:rsid w:val="00C95FBF"/>
    <w:rsid w:val="00CD561E"/>
    <w:rsid w:val="00D159C3"/>
    <w:rsid w:val="00DB45C1"/>
    <w:rsid w:val="00E07C5E"/>
    <w:rsid w:val="00E346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07A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07ADC"/>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B92599"/>
    <w:pPr>
      <w:ind w:left="720"/>
      <w:contextualSpacing/>
    </w:pPr>
  </w:style>
  <w:style w:type="character" w:styleId="-">
    <w:name w:val="Hyperlink"/>
    <w:basedOn w:val="a0"/>
    <w:uiPriority w:val="99"/>
    <w:semiHidden/>
    <w:unhideWhenUsed/>
    <w:rsid w:val="001E14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321</Words>
  <Characters>1735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PRAKTIKH</cp:lastModifiedBy>
  <cp:revision>10</cp:revision>
  <dcterms:created xsi:type="dcterms:W3CDTF">2017-09-29T12:34:00Z</dcterms:created>
  <dcterms:modified xsi:type="dcterms:W3CDTF">2021-10-21T15:18:00Z</dcterms:modified>
</cp:coreProperties>
</file>